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3900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1EECA7CB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77EDEBB6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7D78A491" w14:textId="5D23726B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Supplementary material</w:t>
      </w:r>
    </w:p>
    <w:p w14:paraId="184E4DD5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0F0CA14D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7294ADEF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4CE1950C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051FC481" w14:textId="77777777" w:rsidR="00DA1045" w:rsidRPr="00AC1D8F" w:rsidRDefault="00DA1045" w:rsidP="00DA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EC245DB" w14:textId="68B28ECA" w:rsidR="00DA1045" w:rsidRPr="00AC1D8F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Supplementary </w:t>
      </w:r>
      <w:r w:rsidRPr="00AC1D8F">
        <w:rPr>
          <w:b/>
          <w:color w:val="000000"/>
          <w:sz w:val="24"/>
          <w:szCs w:val="24"/>
        </w:rPr>
        <w:t xml:space="preserve">Table </w:t>
      </w:r>
      <w:r>
        <w:rPr>
          <w:b/>
          <w:color w:val="000000"/>
          <w:sz w:val="24"/>
          <w:szCs w:val="24"/>
        </w:rPr>
        <w:t>1</w:t>
      </w:r>
      <w:r w:rsidRPr="00AC1D8F">
        <w:rPr>
          <w:color w:val="000000"/>
          <w:sz w:val="24"/>
          <w:szCs w:val="24"/>
        </w:rPr>
        <w:t xml:space="preserve"> Top ten contributed institutions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3970"/>
        <w:gridCol w:w="1773"/>
        <w:gridCol w:w="2529"/>
        <w:gridCol w:w="1088"/>
      </w:tblGrid>
      <w:tr w:rsidR="00DA1045" w:rsidRPr="00AC1D8F" w14:paraId="505AE6AA" w14:textId="77777777" w:rsidTr="0074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6DFEB6DA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947" w:type="pct"/>
          </w:tcPr>
          <w:p w14:paraId="5FB9B04C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1351" w:type="pct"/>
          </w:tcPr>
          <w:p w14:paraId="71AD2B0C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Number of Publications</w:t>
            </w:r>
          </w:p>
        </w:tc>
        <w:tc>
          <w:tcPr>
            <w:tcW w:w="581" w:type="pct"/>
          </w:tcPr>
          <w:p w14:paraId="1B596A97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% of 801</w:t>
            </w:r>
          </w:p>
        </w:tc>
      </w:tr>
      <w:tr w:rsidR="00DA1045" w:rsidRPr="00AC1D8F" w14:paraId="60B5C74C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4A4FF05B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University of Pittsburgh</w:t>
            </w:r>
          </w:p>
        </w:tc>
        <w:tc>
          <w:tcPr>
            <w:tcW w:w="947" w:type="pct"/>
          </w:tcPr>
          <w:p w14:paraId="77C4C2C6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351" w:type="pct"/>
          </w:tcPr>
          <w:p w14:paraId="52711F76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81" w:type="pct"/>
          </w:tcPr>
          <w:p w14:paraId="58D0E388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7.1</w:t>
            </w:r>
          </w:p>
        </w:tc>
      </w:tr>
      <w:tr w:rsidR="00DA1045" w:rsidRPr="00AC1D8F" w14:paraId="7289AE09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38ABA838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Mayo Clinic &amp; Foundation</w:t>
            </w:r>
          </w:p>
        </w:tc>
        <w:tc>
          <w:tcPr>
            <w:tcW w:w="947" w:type="pct"/>
          </w:tcPr>
          <w:p w14:paraId="2C613E9E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351" w:type="pct"/>
          </w:tcPr>
          <w:p w14:paraId="29ABF7CF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81" w:type="pct"/>
          </w:tcPr>
          <w:p w14:paraId="454E93D2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6.2</w:t>
            </w:r>
          </w:p>
        </w:tc>
      </w:tr>
      <w:tr w:rsidR="00DA1045" w:rsidRPr="00AC1D8F" w14:paraId="651FE666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26E68BCD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University of Washington</w:t>
            </w:r>
          </w:p>
        </w:tc>
        <w:tc>
          <w:tcPr>
            <w:tcW w:w="947" w:type="pct"/>
          </w:tcPr>
          <w:p w14:paraId="758E0CF7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351" w:type="pct"/>
          </w:tcPr>
          <w:p w14:paraId="6594433C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81" w:type="pct"/>
          </w:tcPr>
          <w:p w14:paraId="03E43708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3.9</w:t>
            </w:r>
          </w:p>
        </w:tc>
      </w:tr>
      <w:tr w:rsidR="00DA1045" w:rsidRPr="00AC1D8F" w14:paraId="6AC31776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13D6D59D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University of Helsinki &amp; Hospital</w:t>
            </w:r>
          </w:p>
        </w:tc>
        <w:tc>
          <w:tcPr>
            <w:tcW w:w="947" w:type="pct"/>
          </w:tcPr>
          <w:p w14:paraId="33CD937F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Finland</w:t>
            </w:r>
          </w:p>
        </w:tc>
        <w:tc>
          <w:tcPr>
            <w:tcW w:w="1351" w:type="pct"/>
          </w:tcPr>
          <w:p w14:paraId="70A03019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81" w:type="pct"/>
          </w:tcPr>
          <w:p w14:paraId="4C621B6E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4.2</w:t>
            </w:r>
          </w:p>
        </w:tc>
      </w:tr>
      <w:tr w:rsidR="00DA1045" w:rsidRPr="00AC1D8F" w14:paraId="3C470D72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5967F52A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Fred Hutchinson Cancer Research Center</w:t>
            </w:r>
          </w:p>
        </w:tc>
        <w:tc>
          <w:tcPr>
            <w:tcW w:w="947" w:type="pct"/>
          </w:tcPr>
          <w:p w14:paraId="04352A4C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351" w:type="pct"/>
          </w:tcPr>
          <w:p w14:paraId="06A45784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" w:type="pct"/>
          </w:tcPr>
          <w:p w14:paraId="69BE1561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1.4</w:t>
            </w:r>
          </w:p>
        </w:tc>
      </w:tr>
      <w:tr w:rsidR="00DA1045" w:rsidRPr="00AC1D8F" w14:paraId="05A016D4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0CDB94C6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 xml:space="preserve">Veteran Affairs Medical Center </w:t>
            </w:r>
          </w:p>
        </w:tc>
        <w:tc>
          <w:tcPr>
            <w:tcW w:w="947" w:type="pct"/>
          </w:tcPr>
          <w:p w14:paraId="5EE738E9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351" w:type="pct"/>
          </w:tcPr>
          <w:p w14:paraId="677F1956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pct"/>
          </w:tcPr>
          <w:p w14:paraId="11FBD827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1.6</w:t>
            </w:r>
          </w:p>
        </w:tc>
      </w:tr>
      <w:tr w:rsidR="00DA1045" w:rsidRPr="00AC1D8F" w14:paraId="5A9568E2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69988181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University of Toronto</w:t>
            </w:r>
          </w:p>
        </w:tc>
        <w:tc>
          <w:tcPr>
            <w:tcW w:w="947" w:type="pct"/>
          </w:tcPr>
          <w:p w14:paraId="1AAD1E70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351" w:type="pct"/>
          </w:tcPr>
          <w:p w14:paraId="7E7569BA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" w:type="pct"/>
          </w:tcPr>
          <w:p w14:paraId="796609DD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</w:t>
            </w:r>
          </w:p>
        </w:tc>
      </w:tr>
      <w:tr w:rsidR="00DA1045" w:rsidRPr="00AC1D8F" w14:paraId="2E15643B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30E57AD9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 xml:space="preserve">University of California, Los Angeles </w:t>
            </w:r>
          </w:p>
        </w:tc>
        <w:tc>
          <w:tcPr>
            <w:tcW w:w="947" w:type="pct"/>
          </w:tcPr>
          <w:p w14:paraId="6EA69B04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351" w:type="pct"/>
          </w:tcPr>
          <w:p w14:paraId="0895CD89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" w:type="pct"/>
          </w:tcPr>
          <w:p w14:paraId="75FAB597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2.1</w:t>
            </w:r>
          </w:p>
        </w:tc>
      </w:tr>
      <w:tr w:rsidR="00DA1045" w:rsidRPr="00AC1D8F" w14:paraId="63F2552D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05B30760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Emory University</w:t>
            </w:r>
          </w:p>
        </w:tc>
        <w:tc>
          <w:tcPr>
            <w:tcW w:w="947" w:type="pct"/>
          </w:tcPr>
          <w:p w14:paraId="402E9C7B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351" w:type="pct"/>
          </w:tcPr>
          <w:p w14:paraId="5735F3C6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" w:type="pct"/>
          </w:tcPr>
          <w:p w14:paraId="4BD5CBA5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1.5</w:t>
            </w:r>
          </w:p>
        </w:tc>
      </w:tr>
      <w:tr w:rsidR="00DA1045" w:rsidRPr="00AC1D8F" w14:paraId="7235D52A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62BA9030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Tufts University</w:t>
            </w:r>
          </w:p>
        </w:tc>
        <w:tc>
          <w:tcPr>
            <w:tcW w:w="947" w:type="pct"/>
          </w:tcPr>
          <w:p w14:paraId="2A3A7068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351" w:type="pct"/>
          </w:tcPr>
          <w:p w14:paraId="1EF71FFF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" w:type="pct"/>
          </w:tcPr>
          <w:p w14:paraId="099347CA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1.5</w:t>
            </w:r>
          </w:p>
        </w:tc>
      </w:tr>
    </w:tbl>
    <w:p w14:paraId="163FA2B9" w14:textId="77777777" w:rsidR="00DA1045" w:rsidRPr="00AC1D8F" w:rsidRDefault="00DA1045" w:rsidP="00DA104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22524D6E" w14:textId="77777777" w:rsidR="00DA1045" w:rsidRPr="00AC1D8F" w:rsidRDefault="00DA1045" w:rsidP="00DA104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A712D9B" w14:textId="77777777" w:rsidR="00DA1045" w:rsidRDefault="00DA1045" w:rsidP="00DA1045"/>
    <w:p w14:paraId="72EF796F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68128744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29DC23C8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7D556E98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5180AD3C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5082C5EA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43EF8A29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57940CCD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65BC005E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78670590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234D6957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6BCEE407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7B0ECDEF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01FF5186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3AE7335C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52AA144F" w14:textId="77777777" w:rsidR="00DA1045" w:rsidRPr="00AC1D8F" w:rsidRDefault="00DA1045" w:rsidP="00DA104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1D9FAE8" w14:textId="5CFBD3DD" w:rsidR="00DA1045" w:rsidRPr="004D5A59" w:rsidRDefault="00DA1045" w:rsidP="00DA1045">
      <w:pPr>
        <w:spacing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Supplementary </w:t>
      </w:r>
      <w:r w:rsidRPr="00AC1D8F">
        <w:rPr>
          <w:b/>
          <w:bCs/>
          <w:color w:val="000000"/>
          <w:sz w:val="24"/>
          <w:szCs w:val="24"/>
        </w:rPr>
        <w:t xml:space="preserve">Table </w:t>
      </w:r>
      <w:r>
        <w:rPr>
          <w:b/>
          <w:bCs/>
          <w:color w:val="000000"/>
          <w:sz w:val="24"/>
          <w:szCs w:val="24"/>
        </w:rPr>
        <w:t>2</w:t>
      </w:r>
      <w:r w:rsidRPr="00AC1D8F">
        <w:rPr>
          <w:b/>
          <w:bCs/>
          <w:color w:val="000000"/>
          <w:sz w:val="24"/>
          <w:szCs w:val="24"/>
        </w:rPr>
        <w:t xml:space="preserve"> </w:t>
      </w:r>
      <w:r w:rsidRPr="00AC1D8F">
        <w:rPr>
          <w:color w:val="000000"/>
          <w:sz w:val="24"/>
          <w:szCs w:val="24"/>
        </w:rPr>
        <w:t>top ten cited countries</w:t>
      </w:r>
      <w:r w:rsidRPr="00AC1D8F">
        <w:rPr>
          <w:b/>
          <w:bCs/>
          <w:color w:val="000000"/>
          <w:sz w:val="24"/>
          <w:szCs w:val="24"/>
        </w:rPr>
        <w:t xml:space="preserve">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3199"/>
        <w:gridCol w:w="1574"/>
        <w:gridCol w:w="2882"/>
        <w:gridCol w:w="1705"/>
      </w:tblGrid>
      <w:tr w:rsidR="00DA1045" w:rsidRPr="00AC1D8F" w14:paraId="50EB601B" w14:textId="77777777" w:rsidTr="0074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027B78D1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Country</w:t>
            </w:r>
          </w:p>
        </w:tc>
        <w:tc>
          <w:tcPr>
            <w:tcW w:w="1051" w:type="pct"/>
            <w:noWrap/>
            <w:hideMark/>
          </w:tcPr>
          <w:p w14:paraId="55D697EE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Citation</w:t>
            </w:r>
          </w:p>
        </w:tc>
        <w:tc>
          <w:tcPr>
            <w:tcW w:w="910" w:type="pct"/>
            <w:noWrap/>
            <w:hideMark/>
          </w:tcPr>
          <w:p w14:paraId="248F7389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Articles of correspondence</w:t>
            </w:r>
          </w:p>
        </w:tc>
        <w:tc>
          <w:tcPr>
            <w:tcW w:w="1120" w:type="pct"/>
            <w:noWrap/>
            <w:hideMark/>
          </w:tcPr>
          <w:p w14:paraId="2E5012BB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% of 801</w:t>
            </w:r>
          </w:p>
        </w:tc>
      </w:tr>
      <w:tr w:rsidR="00DA1045" w:rsidRPr="00AC1D8F" w14:paraId="58069261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70D2D348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United States</w:t>
            </w:r>
          </w:p>
        </w:tc>
        <w:tc>
          <w:tcPr>
            <w:tcW w:w="1051" w:type="pct"/>
            <w:noWrap/>
            <w:hideMark/>
          </w:tcPr>
          <w:p w14:paraId="63006B70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10643</w:t>
            </w:r>
          </w:p>
        </w:tc>
        <w:tc>
          <w:tcPr>
            <w:tcW w:w="910" w:type="pct"/>
            <w:noWrap/>
            <w:hideMark/>
          </w:tcPr>
          <w:p w14:paraId="22269250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328</w:t>
            </w:r>
          </w:p>
        </w:tc>
        <w:tc>
          <w:tcPr>
            <w:tcW w:w="1120" w:type="pct"/>
            <w:noWrap/>
            <w:hideMark/>
          </w:tcPr>
          <w:p w14:paraId="3CC7CCBF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40.95</w:t>
            </w:r>
          </w:p>
        </w:tc>
      </w:tr>
      <w:tr w:rsidR="00DA1045" w:rsidRPr="00AC1D8F" w14:paraId="1948C555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0F2A68A9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United Kingdom</w:t>
            </w:r>
          </w:p>
        </w:tc>
        <w:tc>
          <w:tcPr>
            <w:tcW w:w="1051" w:type="pct"/>
            <w:noWrap/>
            <w:hideMark/>
          </w:tcPr>
          <w:p w14:paraId="68FDD191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1471</w:t>
            </w:r>
          </w:p>
        </w:tc>
        <w:tc>
          <w:tcPr>
            <w:tcW w:w="910" w:type="pct"/>
            <w:noWrap/>
            <w:hideMark/>
          </w:tcPr>
          <w:p w14:paraId="6C5D8E07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1120" w:type="pct"/>
            <w:noWrap/>
            <w:hideMark/>
          </w:tcPr>
          <w:p w14:paraId="5C1E8107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4.87</w:t>
            </w:r>
          </w:p>
        </w:tc>
      </w:tr>
      <w:tr w:rsidR="00DA1045" w:rsidRPr="00AC1D8F" w14:paraId="3E339A4D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17C714EA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Canada</w:t>
            </w:r>
          </w:p>
        </w:tc>
        <w:tc>
          <w:tcPr>
            <w:tcW w:w="1051" w:type="pct"/>
            <w:noWrap/>
            <w:hideMark/>
          </w:tcPr>
          <w:p w14:paraId="4B7A0FFA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968</w:t>
            </w:r>
          </w:p>
        </w:tc>
        <w:tc>
          <w:tcPr>
            <w:tcW w:w="910" w:type="pct"/>
            <w:noWrap/>
            <w:hideMark/>
          </w:tcPr>
          <w:p w14:paraId="24C3C1CA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1120" w:type="pct"/>
            <w:noWrap/>
            <w:hideMark/>
          </w:tcPr>
          <w:p w14:paraId="04EE1F4E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</w:tr>
      <w:tr w:rsidR="00DA1045" w:rsidRPr="00AC1D8F" w14:paraId="58587E31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5CB340D5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Spain</w:t>
            </w:r>
          </w:p>
        </w:tc>
        <w:tc>
          <w:tcPr>
            <w:tcW w:w="1051" w:type="pct"/>
            <w:noWrap/>
            <w:hideMark/>
          </w:tcPr>
          <w:p w14:paraId="63CB0272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727</w:t>
            </w:r>
          </w:p>
        </w:tc>
        <w:tc>
          <w:tcPr>
            <w:tcW w:w="910" w:type="pct"/>
            <w:noWrap/>
            <w:hideMark/>
          </w:tcPr>
          <w:p w14:paraId="7E29ABCC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1120" w:type="pct"/>
            <w:noWrap/>
            <w:hideMark/>
          </w:tcPr>
          <w:p w14:paraId="1FB0AFE4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5.37</w:t>
            </w:r>
          </w:p>
        </w:tc>
      </w:tr>
      <w:tr w:rsidR="00DA1045" w:rsidRPr="00AC1D8F" w14:paraId="102B1634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55EDF8C3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France</w:t>
            </w:r>
          </w:p>
        </w:tc>
        <w:tc>
          <w:tcPr>
            <w:tcW w:w="1051" w:type="pct"/>
            <w:noWrap/>
            <w:hideMark/>
          </w:tcPr>
          <w:p w14:paraId="256D3E50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663</w:t>
            </w:r>
          </w:p>
        </w:tc>
        <w:tc>
          <w:tcPr>
            <w:tcW w:w="910" w:type="pct"/>
            <w:noWrap/>
            <w:hideMark/>
          </w:tcPr>
          <w:p w14:paraId="6AFC44FF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1120" w:type="pct"/>
            <w:noWrap/>
            <w:hideMark/>
          </w:tcPr>
          <w:p w14:paraId="6AEFE4D8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2.87</w:t>
            </w:r>
          </w:p>
        </w:tc>
      </w:tr>
      <w:tr w:rsidR="00DA1045" w:rsidRPr="00AC1D8F" w14:paraId="3A4DB529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5FFF7360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Germany</w:t>
            </w:r>
          </w:p>
        </w:tc>
        <w:tc>
          <w:tcPr>
            <w:tcW w:w="1051" w:type="pct"/>
            <w:noWrap/>
            <w:hideMark/>
          </w:tcPr>
          <w:p w14:paraId="65FA0356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589</w:t>
            </w:r>
          </w:p>
        </w:tc>
        <w:tc>
          <w:tcPr>
            <w:tcW w:w="910" w:type="pct"/>
            <w:noWrap/>
            <w:hideMark/>
          </w:tcPr>
          <w:p w14:paraId="435EF5CD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1120" w:type="pct"/>
            <w:noWrap/>
            <w:hideMark/>
          </w:tcPr>
          <w:p w14:paraId="2D08811B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4.24</w:t>
            </w:r>
          </w:p>
        </w:tc>
      </w:tr>
      <w:tr w:rsidR="00DA1045" w:rsidRPr="00AC1D8F" w14:paraId="7D380586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522BC341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Finland</w:t>
            </w:r>
          </w:p>
        </w:tc>
        <w:tc>
          <w:tcPr>
            <w:tcW w:w="1051" w:type="pct"/>
            <w:noWrap/>
            <w:hideMark/>
          </w:tcPr>
          <w:p w14:paraId="73EE7AE3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584</w:t>
            </w:r>
          </w:p>
        </w:tc>
        <w:tc>
          <w:tcPr>
            <w:tcW w:w="910" w:type="pct"/>
            <w:noWrap/>
            <w:hideMark/>
          </w:tcPr>
          <w:p w14:paraId="1EED5459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1120" w:type="pct"/>
            <w:noWrap/>
            <w:hideMark/>
          </w:tcPr>
          <w:p w14:paraId="11C993CE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2.62</w:t>
            </w:r>
          </w:p>
        </w:tc>
      </w:tr>
      <w:tr w:rsidR="00DA1045" w:rsidRPr="00AC1D8F" w14:paraId="460D6E05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6938CEA7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Italy</w:t>
            </w:r>
          </w:p>
        </w:tc>
        <w:tc>
          <w:tcPr>
            <w:tcW w:w="1051" w:type="pct"/>
            <w:noWrap/>
            <w:hideMark/>
          </w:tcPr>
          <w:p w14:paraId="435CC8F1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382</w:t>
            </w:r>
          </w:p>
        </w:tc>
        <w:tc>
          <w:tcPr>
            <w:tcW w:w="910" w:type="pct"/>
            <w:noWrap/>
            <w:hideMark/>
          </w:tcPr>
          <w:p w14:paraId="59958B15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1120" w:type="pct"/>
            <w:noWrap/>
            <w:hideMark/>
          </w:tcPr>
          <w:p w14:paraId="5905940C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2.62</w:t>
            </w:r>
          </w:p>
        </w:tc>
      </w:tr>
      <w:tr w:rsidR="00DA1045" w:rsidRPr="00AC1D8F" w14:paraId="1FD0EE52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0C42919B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Japan</w:t>
            </w:r>
          </w:p>
        </w:tc>
        <w:tc>
          <w:tcPr>
            <w:tcW w:w="1051" w:type="pct"/>
            <w:noWrap/>
            <w:hideMark/>
          </w:tcPr>
          <w:p w14:paraId="70D8AE57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342</w:t>
            </w:r>
          </w:p>
        </w:tc>
        <w:tc>
          <w:tcPr>
            <w:tcW w:w="910" w:type="pct"/>
            <w:noWrap/>
            <w:hideMark/>
          </w:tcPr>
          <w:p w14:paraId="43A520F0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1120" w:type="pct"/>
            <w:noWrap/>
            <w:hideMark/>
          </w:tcPr>
          <w:p w14:paraId="30ED6F3B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2.87</w:t>
            </w:r>
          </w:p>
        </w:tc>
      </w:tr>
      <w:tr w:rsidR="00DA1045" w:rsidRPr="00AC1D8F" w14:paraId="218C9E18" w14:textId="77777777" w:rsidTr="007428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pct"/>
            <w:noWrap/>
            <w:hideMark/>
          </w:tcPr>
          <w:p w14:paraId="2D5388FF" w14:textId="77777777" w:rsidR="00DA1045" w:rsidRPr="00AC1D8F" w:rsidRDefault="00DA1045" w:rsidP="0074286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Switzerland</w:t>
            </w:r>
          </w:p>
        </w:tc>
        <w:tc>
          <w:tcPr>
            <w:tcW w:w="1051" w:type="pct"/>
            <w:noWrap/>
            <w:hideMark/>
          </w:tcPr>
          <w:p w14:paraId="78BB63DE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325</w:t>
            </w:r>
          </w:p>
        </w:tc>
        <w:tc>
          <w:tcPr>
            <w:tcW w:w="910" w:type="pct"/>
            <w:noWrap/>
            <w:hideMark/>
          </w:tcPr>
          <w:p w14:paraId="47F3358E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1120" w:type="pct"/>
            <w:noWrap/>
            <w:hideMark/>
          </w:tcPr>
          <w:p w14:paraId="585A76CE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C1D8F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1.37</w:t>
            </w:r>
          </w:p>
        </w:tc>
      </w:tr>
    </w:tbl>
    <w:p w14:paraId="2A99CFB8" w14:textId="77777777" w:rsidR="00DA1045" w:rsidRPr="00AC1D8F" w:rsidRDefault="00DA1045" w:rsidP="00DA1045">
      <w:pPr>
        <w:spacing w:line="240" w:lineRule="auto"/>
        <w:jc w:val="both"/>
        <w:rPr>
          <w:b/>
          <w:color w:val="000000"/>
          <w:sz w:val="24"/>
          <w:szCs w:val="24"/>
        </w:rPr>
      </w:pPr>
    </w:p>
    <w:p w14:paraId="69C286E1" w14:textId="77777777" w:rsidR="00DA1045" w:rsidRDefault="00DA1045" w:rsidP="00DA1045"/>
    <w:p w14:paraId="66BD590D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090E3678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014C5EE8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69E19E6E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0F87CBFD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67A968AC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69217E6D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44FC03AC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1325C2CA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2AAE890A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04CC0D51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2327973F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40E215EB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3C6F9D88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20FB36FC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60792D73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23D16EB1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349054F1" w14:textId="77777777" w:rsidR="00DA1045" w:rsidRPr="00AC1D8F" w:rsidRDefault="00DA1045" w:rsidP="00DA1045">
      <w:pPr>
        <w:spacing w:line="240" w:lineRule="auto"/>
        <w:jc w:val="both"/>
        <w:rPr>
          <w:b/>
          <w:color w:val="000000"/>
          <w:sz w:val="24"/>
          <w:szCs w:val="24"/>
        </w:rPr>
      </w:pPr>
    </w:p>
    <w:p w14:paraId="201776D2" w14:textId="43FBB288" w:rsidR="00DA1045" w:rsidRPr="00AC1D8F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Supplementary </w:t>
      </w:r>
      <w:r w:rsidRPr="00AC1D8F">
        <w:rPr>
          <w:b/>
          <w:color w:val="000000"/>
          <w:sz w:val="24"/>
          <w:szCs w:val="24"/>
        </w:rPr>
        <w:t xml:space="preserve">Table </w:t>
      </w:r>
      <w:r>
        <w:rPr>
          <w:b/>
          <w:color w:val="000000"/>
          <w:sz w:val="24"/>
          <w:szCs w:val="24"/>
        </w:rPr>
        <w:t>3</w:t>
      </w:r>
      <w:r w:rsidRPr="00AC1D8F">
        <w:rPr>
          <w:color w:val="000000"/>
          <w:sz w:val="24"/>
          <w:szCs w:val="24"/>
        </w:rPr>
        <w:t xml:space="preserve"> Top ten cited articles </w:t>
      </w:r>
    </w:p>
    <w:tbl>
      <w:tblPr>
        <w:tblStyle w:val="PlainTable2"/>
        <w:tblW w:w="9720" w:type="dxa"/>
        <w:tblLayout w:type="fixed"/>
        <w:tblLook w:val="04A0" w:firstRow="1" w:lastRow="0" w:firstColumn="1" w:lastColumn="0" w:noHBand="0" w:noVBand="1"/>
      </w:tblPr>
      <w:tblGrid>
        <w:gridCol w:w="2070"/>
        <w:gridCol w:w="3240"/>
        <w:gridCol w:w="1800"/>
        <w:gridCol w:w="1170"/>
        <w:gridCol w:w="1440"/>
      </w:tblGrid>
      <w:tr w:rsidR="00DA1045" w:rsidRPr="00AC1D8F" w14:paraId="59618B97" w14:textId="77777777" w:rsidTr="0074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F3624E4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First Author</w:t>
            </w:r>
          </w:p>
        </w:tc>
        <w:tc>
          <w:tcPr>
            <w:tcW w:w="3240" w:type="dxa"/>
          </w:tcPr>
          <w:p w14:paraId="1B320710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Article Title</w:t>
            </w:r>
          </w:p>
        </w:tc>
        <w:tc>
          <w:tcPr>
            <w:tcW w:w="1800" w:type="dxa"/>
          </w:tcPr>
          <w:p w14:paraId="6945A82F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Journal</w:t>
            </w:r>
          </w:p>
        </w:tc>
        <w:tc>
          <w:tcPr>
            <w:tcW w:w="1170" w:type="dxa"/>
          </w:tcPr>
          <w:p w14:paraId="3051F5D5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 xml:space="preserve">Citations </w:t>
            </w:r>
          </w:p>
        </w:tc>
        <w:tc>
          <w:tcPr>
            <w:tcW w:w="1440" w:type="dxa"/>
          </w:tcPr>
          <w:p w14:paraId="5350AF4A" w14:textId="77777777" w:rsidR="00DA1045" w:rsidRPr="00AC1D8F" w:rsidRDefault="00DA1045" w:rsidP="00742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Publication Year</w:t>
            </w:r>
          </w:p>
        </w:tc>
      </w:tr>
      <w:tr w:rsidR="00DA1045" w:rsidRPr="00AC1D8F" w14:paraId="77FF0587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E34F44E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C1D8F">
              <w:rPr>
                <w:color w:val="000000"/>
                <w:sz w:val="24"/>
                <w:szCs w:val="24"/>
              </w:rPr>
              <w:t>Kotton</w:t>
            </w:r>
            <w:proofErr w:type="spellEnd"/>
            <w:r w:rsidRPr="00AC1D8F">
              <w:rPr>
                <w:color w:val="000000"/>
                <w:sz w:val="24"/>
                <w:szCs w:val="24"/>
              </w:rPr>
              <w:t xml:space="preserve"> CN</w:t>
            </w:r>
          </w:p>
        </w:tc>
        <w:tc>
          <w:tcPr>
            <w:tcW w:w="3240" w:type="dxa"/>
          </w:tcPr>
          <w:p w14:paraId="208CFCA6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International Consensus Guidelines on the Management of Cytomegalovirus in Solid Organ Transplantation</w:t>
            </w:r>
          </w:p>
        </w:tc>
        <w:tc>
          <w:tcPr>
            <w:tcW w:w="1800" w:type="dxa"/>
          </w:tcPr>
          <w:p w14:paraId="5BC53B81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Transplantation</w:t>
            </w:r>
          </w:p>
        </w:tc>
        <w:tc>
          <w:tcPr>
            <w:tcW w:w="1170" w:type="dxa"/>
          </w:tcPr>
          <w:p w14:paraId="38889D7A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440" w:type="dxa"/>
          </w:tcPr>
          <w:p w14:paraId="6C0E3473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2010</w:t>
            </w:r>
          </w:p>
        </w:tc>
      </w:tr>
      <w:tr w:rsidR="00DA1045" w:rsidRPr="00AC1D8F" w14:paraId="1E23F89B" w14:textId="77777777" w:rsidTr="007428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D83FF83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C1D8F">
              <w:rPr>
                <w:color w:val="000000"/>
                <w:sz w:val="24"/>
                <w:szCs w:val="24"/>
              </w:rPr>
              <w:t>Pescovitz</w:t>
            </w:r>
            <w:proofErr w:type="spellEnd"/>
            <w:r w:rsidRPr="00AC1D8F">
              <w:rPr>
                <w:color w:val="000000"/>
                <w:sz w:val="24"/>
                <w:szCs w:val="24"/>
              </w:rPr>
              <w:t xml:space="preserve"> MD</w:t>
            </w:r>
          </w:p>
        </w:tc>
        <w:tc>
          <w:tcPr>
            <w:tcW w:w="3240" w:type="dxa"/>
          </w:tcPr>
          <w:p w14:paraId="1BEDF49F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 xml:space="preserve">Valganciclovir results in improved oral absorption of ganciclovir in liver transplant recipients </w:t>
            </w:r>
          </w:p>
        </w:tc>
        <w:tc>
          <w:tcPr>
            <w:tcW w:w="1800" w:type="dxa"/>
          </w:tcPr>
          <w:p w14:paraId="12CE3BCD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Antimicrobial Agents and Chemotherapy</w:t>
            </w:r>
          </w:p>
        </w:tc>
        <w:tc>
          <w:tcPr>
            <w:tcW w:w="1170" w:type="dxa"/>
          </w:tcPr>
          <w:p w14:paraId="0CD8D841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40" w:type="dxa"/>
          </w:tcPr>
          <w:p w14:paraId="75ECF29A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DA1045" w:rsidRPr="00AC1D8F" w14:paraId="61FA716E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505131F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lastRenderedPageBreak/>
              <w:t>Limaye AP</w:t>
            </w:r>
          </w:p>
        </w:tc>
        <w:tc>
          <w:tcPr>
            <w:tcW w:w="3240" w:type="dxa"/>
          </w:tcPr>
          <w:p w14:paraId="0EBB6AAD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Impact of cytomegalovirus in organ transplant recipients in the era of antiviral prophylaxis</w:t>
            </w:r>
          </w:p>
        </w:tc>
        <w:tc>
          <w:tcPr>
            <w:tcW w:w="1800" w:type="dxa"/>
          </w:tcPr>
          <w:p w14:paraId="46F81D3A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Transplantation</w:t>
            </w:r>
          </w:p>
        </w:tc>
        <w:tc>
          <w:tcPr>
            <w:tcW w:w="1170" w:type="dxa"/>
          </w:tcPr>
          <w:p w14:paraId="3786249F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40" w:type="dxa"/>
          </w:tcPr>
          <w:p w14:paraId="3037A67A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2006</w:t>
            </w:r>
          </w:p>
        </w:tc>
      </w:tr>
      <w:tr w:rsidR="00DA1045" w:rsidRPr="00AC1D8F" w14:paraId="446058A3" w14:textId="77777777" w:rsidTr="007428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FDE845E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C1D8F">
              <w:rPr>
                <w:color w:val="000000"/>
                <w:sz w:val="24"/>
                <w:szCs w:val="24"/>
              </w:rPr>
              <w:t>Burak</w:t>
            </w:r>
            <w:proofErr w:type="spellEnd"/>
            <w:r w:rsidRPr="00AC1D8F">
              <w:rPr>
                <w:color w:val="000000"/>
                <w:sz w:val="24"/>
                <w:szCs w:val="24"/>
              </w:rPr>
              <w:t xml:space="preserve"> KW</w:t>
            </w:r>
          </w:p>
        </w:tc>
        <w:tc>
          <w:tcPr>
            <w:tcW w:w="3240" w:type="dxa"/>
          </w:tcPr>
          <w:p w14:paraId="7688EA34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Impact of cytomegalovirus infection, year of transplantation, and donor age on outcomes after liver transplantation for hepatitis C</w:t>
            </w:r>
          </w:p>
        </w:tc>
        <w:tc>
          <w:tcPr>
            <w:tcW w:w="1800" w:type="dxa"/>
          </w:tcPr>
          <w:p w14:paraId="7D8DC7D8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Liver Transplantation</w:t>
            </w:r>
          </w:p>
        </w:tc>
        <w:tc>
          <w:tcPr>
            <w:tcW w:w="1170" w:type="dxa"/>
          </w:tcPr>
          <w:p w14:paraId="4338AC85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440" w:type="dxa"/>
          </w:tcPr>
          <w:p w14:paraId="703F3850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2002</w:t>
            </w:r>
          </w:p>
        </w:tc>
      </w:tr>
      <w:tr w:rsidR="00DA1045" w:rsidRPr="00AC1D8F" w14:paraId="2BC5AC9A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F353D8E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C1D8F">
              <w:rPr>
                <w:color w:val="000000"/>
                <w:sz w:val="24"/>
                <w:szCs w:val="24"/>
              </w:rPr>
              <w:t>Kotton</w:t>
            </w:r>
            <w:proofErr w:type="spellEnd"/>
            <w:r w:rsidRPr="00AC1D8F">
              <w:rPr>
                <w:color w:val="000000"/>
                <w:sz w:val="24"/>
                <w:szCs w:val="24"/>
              </w:rPr>
              <w:t xml:space="preserve"> CN</w:t>
            </w:r>
          </w:p>
        </w:tc>
        <w:tc>
          <w:tcPr>
            <w:tcW w:w="3240" w:type="dxa"/>
          </w:tcPr>
          <w:p w14:paraId="78875057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CMV: Prevention, Diagnosis and Therapy</w:t>
            </w:r>
          </w:p>
        </w:tc>
        <w:tc>
          <w:tcPr>
            <w:tcW w:w="1800" w:type="dxa"/>
          </w:tcPr>
          <w:p w14:paraId="7A221F0D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American Journal of Transplantation</w:t>
            </w:r>
          </w:p>
        </w:tc>
        <w:tc>
          <w:tcPr>
            <w:tcW w:w="1170" w:type="dxa"/>
          </w:tcPr>
          <w:p w14:paraId="0A0E22E6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40" w:type="dxa"/>
          </w:tcPr>
          <w:p w14:paraId="5B5D77B1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2013</w:t>
            </w:r>
          </w:p>
        </w:tc>
      </w:tr>
      <w:tr w:rsidR="00DA1045" w:rsidRPr="00AC1D8F" w14:paraId="4FC352C0" w14:textId="77777777" w:rsidTr="007428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97B479E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C1D8F">
              <w:rPr>
                <w:color w:val="000000"/>
                <w:sz w:val="24"/>
                <w:szCs w:val="24"/>
              </w:rPr>
              <w:t>Humar</w:t>
            </w:r>
            <w:proofErr w:type="spellEnd"/>
            <w:r w:rsidRPr="00AC1D8F">
              <w:rPr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3240" w:type="dxa"/>
          </w:tcPr>
          <w:p w14:paraId="697750A9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Clinical utility of quantitative cytomegalovirus viral load determination for predicting cytomegalovirus disease in liver transplant recipients</w:t>
            </w:r>
          </w:p>
        </w:tc>
        <w:tc>
          <w:tcPr>
            <w:tcW w:w="1800" w:type="dxa"/>
          </w:tcPr>
          <w:p w14:paraId="215E628D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Transplantation</w:t>
            </w:r>
          </w:p>
        </w:tc>
        <w:tc>
          <w:tcPr>
            <w:tcW w:w="1170" w:type="dxa"/>
          </w:tcPr>
          <w:p w14:paraId="3CF77811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40" w:type="dxa"/>
          </w:tcPr>
          <w:p w14:paraId="7CC5EA88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1999</w:t>
            </w:r>
          </w:p>
        </w:tc>
      </w:tr>
      <w:tr w:rsidR="00DA1045" w:rsidRPr="00AC1D8F" w14:paraId="19A59FBB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34A6672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Cope AV</w:t>
            </w:r>
          </w:p>
        </w:tc>
        <w:tc>
          <w:tcPr>
            <w:tcW w:w="3240" w:type="dxa"/>
          </w:tcPr>
          <w:p w14:paraId="2848DCF6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Interrelationships among quantity of human cytomegalovirus (HCMV) DNA in blood, donor-recipient serostatus, and administration of methylprednisolone as risk factors for HCMV disease following liver transplantation</w:t>
            </w:r>
          </w:p>
        </w:tc>
        <w:tc>
          <w:tcPr>
            <w:tcW w:w="1800" w:type="dxa"/>
          </w:tcPr>
          <w:p w14:paraId="0E519007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Journal of Infectious Diseases</w:t>
            </w:r>
          </w:p>
        </w:tc>
        <w:tc>
          <w:tcPr>
            <w:tcW w:w="1170" w:type="dxa"/>
          </w:tcPr>
          <w:p w14:paraId="6A0F1B08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40" w:type="dxa"/>
          </w:tcPr>
          <w:p w14:paraId="608CEE7A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1997</w:t>
            </w:r>
          </w:p>
        </w:tc>
      </w:tr>
      <w:tr w:rsidR="00DA1045" w:rsidRPr="00AC1D8F" w14:paraId="3F8E0049" w14:textId="77777777" w:rsidTr="007428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1ED8182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C1D8F">
              <w:rPr>
                <w:color w:val="000000"/>
                <w:sz w:val="24"/>
                <w:szCs w:val="24"/>
              </w:rPr>
              <w:t>Atabani</w:t>
            </w:r>
            <w:proofErr w:type="spellEnd"/>
            <w:r w:rsidRPr="00AC1D8F">
              <w:rPr>
                <w:color w:val="000000"/>
                <w:sz w:val="24"/>
                <w:szCs w:val="24"/>
              </w:rPr>
              <w:t xml:space="preserve"> SF</w:t>
            </w:r>
          </w:p>
        </w:tc>
        <w:tc>
          <w:tcPr>
            <w:tcW w:w="3240" w:type="dxa"/>
          </w:tcPr>
          <w:p w14:paraId="0F8E1107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 xml:space="preserve">Cytomegalovirus Replication Kinetics in Solid Organ Transplant Recipients Managed by </w:t>
            </w:r>
            <w:proofErr w:type="spellStart"/>
            <w:r w:rsidRPr="00AC1D8F">
              <w:rPr>
                <w:color w:val="000000"/>
                <w:sz w:val="24"/>
                <w:szCs w:val="24"/>
              </w:rPr>
              <w:t>Preemptive</w:t>
            </w:r>
            <w:proofErr w:type="spellEnd"/>
            <w:r w:rsidRPr="00AC1D8F">
              <w:rPr>
                <w:color w:val="000000"/>
                <w:sz w:val="24"/>
                <w:szCs w:val="24"/>
              </w:rPr>
              <w:t xml:space="preserve"> Therapy</w:t>
            </w:r>
          </w:p>
        </w:tc>
        <w:tc>
          <w:tcPr>
            <w:tcW w:w="1800" w:type="dxa"/>
          </w:tcPr>
          <w:p w14:paraId="582FE0E2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American Journal of Transplantation</w:t>
            </w:r>
          </w:p>
        </w:tc>
        <w:tc>
          <w:tcPr>
            <w:tcW w:w="1170" w:type="dxa"/>
          </w:tcPr>
          <w:p w14:paraId="3FD31671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40" w:type="dxa"/>
          </w:tcPr>
          <w:p w14:paraId="2010CCD0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DA1045" w:rsidRPr="00AC1D8F" w14:paraId="48873709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5ADB740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 xml:space="preserve">Eid AJ </w:t>
            </w:r>
          </w:p>
        </w:tc>
        <w:tc>
          <w:tcPr>
            <w:tcW w:w="3240" w:type="dxa"/>
          </w:tcPr>
          <w:p w14:paraId="345BFE13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New Developments in the Management of Cytomegalovirus infection after solid organ transplantation</w:t>
            </w:r>
          </w:p>
        </w:tc>
        <w:tc>
          <w:tcPr>
            <w:tcW w:w="1800" w:type="dxa"/>
          </w:tcPr>
          <w:p w14:paraId="482EE0FD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Drugs</w:t>
            </w:r>
          </w:p>
        </w:tc>
        <w:tc>
          <w:tcPr>
            <w:tcW w:w="1170" w:type="dxa"/>
          </w:tcPr>
          <w:p w14:paraId="497A2BB1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40" w:type="dxa"/>
          </w:tcPr>
          <w:p w14:paraId="6EEB00B6" w14:textId="77777777" w:rsidR="00DA1045" w:rsidRPr="00AC1D8F" w:rsidRDefault="00DA1045" w:rsidP="0074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2010</w:t>
            </w:r>
          </w:p>
        </w:tc>
      </w:tr>
      <w:tr w:rsidR="00DA1045" w:rsidRPr="00AC1D8F" w14:paraId="3EA2A9A7" w14:textId="77777777" w:rsidTr="007428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65723EC" w14:textId="77777777" w:rsidR="00DA1045" w:rsidRPr="00AC1D8F" w:rsidRDefault="00DA1045" w:rsidP="00742868">
            <w:pPr>
              <w:jc w:val="both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Jaber S</w:t>
            </w:r>
          </w:p>
        </w:tc>
        <w:tc>
          <w:tcPr>
            <w:tcW w:w="3240" w:type="dxa"/>
          </w:tcPr>
          <w:p w14:paraId="5809CB6E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 xml:space="preserve">Cytomegalovirus infection in critically ill patients – </w:t>
            </w:r>
            <w:r w:rsidRPr="00AC1D8F">
              <w:rPr>
                <w:color w:val="000000"/>
                <w:sz w:val="24"/>
                <w:szCs w:val="24"/>
              </w:rPr>
              <w:lastRenderedPageBreak/>
              <w:t>Associated factors and consequences</w:t>
            </w:r>
          </w:p>
        </w:tc>
        <w:tc>
          <w:tcPr>
            <w:tcW w:w="1800" w:type="dxa"/>
          </w:tcPr>
          <w:p w14:paraId="0ACE2BBB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lastRenderedPageBreak/>
              <w:t>Chest</w:t>
            </w:r>
          </w:p>
        </w:tc>
        <w:tc>
          <w:tcPr>
            <w:tcW w:w="1170" w:type="dxa"/>
          </w:tcPr>
          <w:p w14:paraId="22706693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40" w:type="dxa"/>
          </w:tcPr>
          <w:p w14:paraId="4D1BCD60" w14:textId="77777777" w:rsidR="00DA1045" w:rsidRPr="00AC1D8F" w:rsidRDefault="00DA1045" w:rsidP="0074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C1D8F">
              <w:rPr>
                <w:color w:val="000000"/>
                <w:sz w:val="24"/>
                <w:szCs w:val="24"/>
              </w:rPr>
              <w:t>2005</w:t>
            </w:r>
          </w:p>
        </w:tc>
      </w:tr>
    </w:tbl>
    <w:p w14:paraId="015333FA" w14:textId="77777777" w:rsidR="00DA1045" w:rsidRDefault="00DA1045" w:rsidP="00DA1045"/>
    <w:p w14:paraId="6FFDBC28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74284F87" w14:textId="77777777" w:rsidR="00DA1045" w:rsidRDefault="00DA1045" w:rsidP="00DA1045">
      <w:pPr>
        <w:spacing w:line="240" w:lineRule="auto"/>
        <w:jc w:val="both"/>
        <w:rPr>
          <w:color w:val="000000"/>
          <w:sz w:val="24"/>
          <w:szCs w:val="24"/>
        </w:rPr>
      </w:pPr>
    </w:p>
    <w:p w14:paraId="497FE328" w14:textId="77777777" w:rsidR="00EB523B" w:rsidRDefault="00EB523B"/>
    <w:sectPr w:rsidR="00EB5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45"/>
    <w:rsid w:val="000604B1"/>
    <w:rsid w:val="000A0F0E"/>
    <w:rsid w:val="000E6364"/>
    <w:rsid w:val="001349B8"/>
    <w:rsid w:val="001C5DF4"/>
    <w:rsid w:val="002128BF"/>
    <w:rsid w:val="002934C3"/>
    <w:rsid w:val="00352314"/>
    <w:rsid w:val="0037346E"/>
    <w:rsid w:val="003B512A"/>
    <w:rsid w:val="003E0E7C"/>
    <w:rsid w:val="004866A5"/>
    <w:rsid w:val="004A49AD"/>
    <w:rsid w:val="005D2301"/>
    <w:rsid w:val="00635EAD"/>
    <w:rsid w:val="006D7105"/>
    <w:rsid w:val="00705E93"/>
    <w:rsid w:val="00733330"/>
    <w:rsid w:val="008236DD"/>
    <w:rsid w:val="00941AE0"/>
    <w:rsid w:val="00964F1F"/>
    <w:rsid w:val="009A3830"/>
    <w:rsid w:val="009E3F03"/>
    <w:rsid w:val="00A03348"/>
    <w:rsid w:val="00A2027F"/>
    <w:rsid w:val="00A31A41"/>
    <w:rsid w:val="00B03928"/>
    <w:rsid w:val="00B32E80"/>
    <w:rsid w:val="00BA2C10"/>
    <w:rsid w:val="00C828B4"/>
    <w:rsid w:val="00D41E82"/>
    <w:rsid w:val="00DA1045"/>
    <w:rsid w:val="00DB6128"/>
    <w:rsid w:val="00DC1532"/>
    <w:rsid w:val="00DD49BE"/>
    <w:rsid w:val="00E247F2"/>
    <w:rsid w:val="00E25848"/>
    <w:rsid w:val="00E73FDA"/>
    <w:rsid w:val="00EB523B"/>
    <w:rsid w:val="00F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F6479"/>
  <w15:chartTrackingRefBased/>
  <w15:docId w15:val="{F6A17C5E-FF63-C449-9AE8-B53905F8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04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0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J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0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J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04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J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04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J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04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J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04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J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04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J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04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J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04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J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J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04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J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045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J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1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04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J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1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J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045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A1045"/>
    <w:rPr>
      <w:rFonts w:ascii="Calibri" w:eastAsia="Calibri" w:hAnsi="Calibri" w:cs="Calibri"/>
      <w:kern w:val="0"/>
      <w:sz w:val="22"/>
      <w:szCs w:val="22"/>
      <w:lang w:val="en-CA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Aldeen Alryalat</dc:creator>
  <cp:keywords/>
  <dc:description/>
  <cp:lastModifiedBy>Saif Aldeen Alryalat</cp:lastModifiedBy>
  <cp:revision>1</cp:revision>
  <dcterms:created xsi:type="dcterms:W3CDTF">2024-03-11T01:01:00Z</dcterms:created>
  <dcterms:modified xsi:type="dcterms:W3CDTF">2024-03-11T01:01:00Z</dcterms:modified>
</cp:coreProperties>
</file>